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048F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E5015C3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9EEFB37" w14:textId="77777777" w:rsid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BA723D2" w14:textId="6B3CE375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Kierownik Jednostki Samorządu Terytorialnego (dalej JST) - w rozumieniu art. 33 ust. 3 Ustawy z dnia 8 marca 1990 r. o samorządzie gminnym (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2022 r. poz. 1526.) </w:t>
      </w:r>
    </w:p>
    <w:p w14:paraId="1615F49A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63556C18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5F20BEBE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2019 r. poz. 162, 1590)  oraz przepisów art. 4 ust. 5 Ustawy o petycjach ( tj. Dz.U. 2018 poz. 870)  </w:t>
      </w:r>
    </w:p>
    <w:p w14:paraId="064259B1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Data dostarczenia  zgodna z dyspozycją art. 61 pkt. 2 Ustawy Kodeks Cywilny (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2020 r. poz. 1740) </w:t>
      </w:r>
    </w:p>
    <w:p w14:paraId="3A778689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6710832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09541227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949072E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2020 r. poz. 256, 695) </w:t>
      </w:r>
    </w:p>
    <w:p w14:paraId="01A56594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4136879A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Preambuła Wniosku/Petycji*:</w:t>
      </w:r>
    </w:p>
    <w:p w14:paraId="63FCF88F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AD8748A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Wprowadzenie:</w:t>
      </w:r>
    </w:p>
    <w:p w14:paraId="5CFBD63B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44567844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Nawiązując do  UCHWAŁY NR 28 RADY MINISTRÓW z dnia 18 lutego 2021 r. dotyczącej Programu otwierania danych na lata 2021–2027 oraz odnosząc się do strategicznego dokumentu "Program Zintegrowanej Informatyzacji Państwa (PZIP)", który zakłada dostarczenie wysokiej jakości e-usług społeczeństwu oraz tworzenie spójnego systemu informacyjnego państwa - pragniemy zwrócić uwagę Decydentów - na temat  możliwości wprowadzenia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Robotic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Process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Automation (RPA) w samorządach. </w:t>
      </w:r>
    </w:p>
    <w:p w14:paraId="44509295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2143BB6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Automatyzacja procesów w administracji samorządowej za pomocą RPA przyniesie liczne korzyści, które wpisują się w cele zarówno Uchwały, jak i PZIP. Po pierwsze, umożliwi to realizację usług w sposób bardziej efektywny, skracając czas ich realizacji nawet o 50%, co zdecydowanie odpowiada celom PZIP w zakresie dostarczania e-usług w sposób efektywny pod względem jakości i kosztów. </w:t>
      </w:r>
    </w:p>
    <w:p w14:paraId="3D43B04D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Roboty działające w ramach RPA będą pracować zgodnie z zadanymi instrukcjami, co zminimalizuje ryzyko pomyłek ludzkich, redukując błędy w urzędach nawet o 80%. Taka poprawa jakości usług z pewnością przyczyni się do zwiększenia satysfakcji użytkowników, co jest jednym z kluczowych wskaźników sukcesu PZIP.</w:t>
      </w:r>
    </w:p>
    <w:p w14:paraId="68CF4520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29BBD94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Dodatkowo, automatyzacja pozwoli świadczyć niektóre usługi przez całą dobę, zwiększając dostępność dla obywateli o 24%. To z kolei wpisuje się w dążenie do zapewnienia wysokiej jakości e-usług publicznych, jak opisano w PZIP. Dzięki elastyczności RPA, samorządy będą mogły szybko dostosowywać się do zmieniających się potrzeb czy regulacji, skracając czas reakcji na zmiany nawet o 40%. W perspektywie długoterminowej, RPA pozwoli samorządom oszczędzić do 30% kosztów operacyjnych.</w:t>
      </w:r>
    </w:p>
    <w:p w14:paraId="5BC4D89D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29B6F6FF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Podsumowując, wprowadzenie RPA w samorządach jest w pełni zgodne z celami zarówno Uchwały, jak i PZIP, i przyniesie konkretne korzyści dla administracji samorządowej oraz obywateli. </w:t>
      </w:r>
    </w:p>
    <w:p w14:paraId="6B2E670E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E347CCB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RPA (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Robotic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Process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Automation) w samorządach pozwala uzyskać szereg korzyści, które przekładają się na lepsze funkcjonowanie administracji i zmniejszenie ponoszonych przez Podatników - kosztów publicznych.</w:t>
      </w:r>
    </w:p>
    <w:p w14:paraId="6EA4698F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4728FDB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2A05969B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 rezultacie, wprowadzenie RPA może przyczynić się do bardziej efektywnego, dokładnego i ekonomicznego zarządzania zasobami i obsługą obywateli.</w:t>
      </w:r>
    </w:p>
    <w:p w14:paraId="336F8E2D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59AE3454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Zatem - zarówno w interesie Decydentów jak i Obywateli (Podatników) powinno być permanentne - promowanie rozwiązań optymalizujących funkcjonowanie administracji Publicznej. </w:t>
      </w:r>
    </w:p>
    <w:p w14:paraId="0B1A6E82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Takie działanie - zdaniem wnioskodawcy - idealnie wpisuje się w dyspozycje art 241 KPA -  "Przedmiotem wniosku mogą być w szczególności sprawy ulepszenia organizacji, wzmocnienia praworządności, usprawnienia pracy i zapobiegania nadużyciom, ochrony własności, lepszego zaspokajania potrzeb ludności.”  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etc</w:t>
      </w:r>
      <w:proofErr w:type="spellEnd"/>
    </w:p>
    <w:p w14:paraId="100E2B99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Zatem warto sprawdzać stan faktyczny panujący w Urzędach w tej mierze i monitować poziom implementacji tego typu rozwiązań. </w:t>
      </w:r>
    </w:p>
    <w:p w14:paraId="0AAB532B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9A25024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Dobrym przykładem są udane wdrożenia w Jednostkach Administracji Publicznej, wraz z ogólnie dostępnym bogatym piśmiennictwem zawierającym opisy i analizy  -  przeprowadzone -  szczególnie pod kątem uzyskanych oszczędności w wydatkowaniu środków publicznych oraz oszczędności roboczogodzin pracy Urzędników. </w:t>
      </w:r>
    </w:p>
    <w:p w14:paraId="12E965C6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Bogaty opis udanych wdrożeń można wyszukać na stronach Jednostek Administracji Publicznej - ponadto  szereg portali branżowych - zamieszcza specjalistyczne materiały oraz analizy dot. potrzeb i korzyści wynikających z automatyzacji procesów w urzędach i jednostkach publicznych. </w:t>
      </w:r>
    </w:p>
    <w:p w14:paraId="1EF2179A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48802B0A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Ad exemplum: </w:t>
      </w:r>
    </w:p>
    <w:p w14:paraId="77FFEC08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Sejm uchwalił projekt ustawy mający na celu automatyzację pewnych procesów w Krajowej Administracji Skarbowej (KAS). Nowe przepisy, opracowane przez resort finansów, wprowadzą system e-Urząd Skarbowy (e-US), umożliwiający dwustronną komunikację między KAS a podatnikami. Użytkownicy e-US będą mogli załatwiać sprawy podatkowe online oraz uzyskiwać bezpłatne zaświadczenia. System e-US zastąpi obecnie używany Portal Podatkowy i będzie równie ważny prawnie jak tradycyjne metody załatwiania spraw. </w:t>
      </w:r>
    </w:p>
    <w:p w14:paraId="300EE119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Dodatkowo wprowadzony zostanie system "e-Koncesje" do elektronicznego wydawania koncesji i zezwoleń. </w:t>
      </w:r>
    </w:p>
    <w:p w14:paraId="45DE4F07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Więcej… vide - Strona WWW Krajowej Administracji Skarbowej </w:t>
      </w:r>
    </w:p>
    <w:p w14:paraId="7C8A9C4D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C9B313A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Udane Wdrożenie 2: </w:t>
      </w:r>
    </w:p>
    <w:p w14:paraId="18BC76A2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lastRenderedPageBreak/>
        <w:t>Urząd Miasta Bydgoszczy z sukcesem zastosował robotyzację w obsłudze faktur, korzystając z technologii RPA (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Robotic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Process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Automation) - Automatyzacji Procesów Biznesowych. Nowe podejście pozwoliło na skuteczne zarządzanie fakturami, eliminując wcześniejsze opóźnienia w płatnościach oraz błędy wynikające z ręcznego przetwarzania. Dzięki automatyzacji, urzędnicy zostali uwolnieni od żmudnych i powtarzalnych zadań, skupiając się na bardziej kreatywnych obowiązkach. Dodatkowo, robot zbiera i analizuje dane dotyczące zużycia energii elektrycznej, umożliwiając efektywniejsze zarządzanie energią w mieście, co przekłada się na obniżenie kosztów dla budżetu. Inicjatywa nie tylko przynosi oszczędności, ale także ulepsza jakość usług i poprawia wydajność pracy.</w:t>
      </w:r>
    </w:p>
    <w:p w14:paraId="111FE25F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Rzeczone opracowanie można streścić zdaniem - ‚(…)  żmudne i powtarzalne zadanie - nie powinny być przeznaczone dla Urzędników ale dla robotów...’:  więcej… vide - Przykład wdrożeń w UM Bydgoszcz</w:t>
      </w:r>
    </w:p>
    <w:p w14:paraId="0F3C0EDC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0E12D82E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W wielu urzędach gmin, miastach i innych jednostkach samorządu terytorialnego nadal nie rozwiązano problemów związanych z integracją oraz interoperacyjnością używanych systemów teleinformatycznych. Problemy w tym zakresie i brak efektywnych rozwiązań kumulują się od lat - choć cały czas obowiązuje jeszcze Rozporządzenie Rady Ministrów z  dnia 12 kwietnia 2012 r. w sprawie Krajowych Ram Interoperacyjności, minimalnych wymagań dla rejestrów publicznych i wymiany informacji w postaci elektronicznej oraz minimalnych wymagań dla systemów teleinformatycznych (Dz.U.2017.2247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. z 2017.12.05), a już w niedalekiej przyszłości zakończy się vacatio legis dot. Dyrektywy 2022/2555 w sprawie środków na rzecz wysokiego wspólnego poziomu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cyberbezpieczeństwa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na terytorium Unii - zwanej -  jako NIS2. </w:t>
      </w:r>
    </w:p>
    <w:p w14:paraId="03FC106A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80E72B8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 Serwisie Samorządowym Polskiej Agencji Prasowej - można zapoznać się z ciekawą tezą: </w:t>
      </w:r>
    </w:p>
    <w:p w14:paraId="5D53F03B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„(…) Cyfryzacja w urzędach miast w Polsce przebiega nierównomiernie – wynika z raportu Obserwatorium Polityki Miejskiej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IRMiR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Chociaż 77% urzędów oferuje e-usługi dla mieszkańców, większość z nich umożliwia jedynie składanie wniosków czy deklaracji online. Miasta większe oferują znacznie więcej e-usług niż te mniejsze, z 27% małych miast nie oferujących ich w ogóle. Istnieje także problem z dostępnością i zrozumiałością informacji o e-usługach oraz brakiem skoordynowanej strategii cyfryzacji na poziomie miast. Mimo że pandemia przyspieszyła cyfryzację, wciąż brakuje systemowego i długofalowego podejścia do tej problematyki. (…)” </w:t>
      </w:r>
    </w:p>
    <w:p w14:paraId="7833FD25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…więcej… vide: Serwis Samorządowy PAP: </w:t>
      </w:r>
    </w:p>
    <w:p w14:paraId="7D835BFD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36CFA2A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Analizę kolejnych - wybranych przez Wnioskodawcę przykładów można wykonać na podstawie materiałów zawartych in fine - niniejszego pisma. </w:t>
      </w:r>
    </w:p>
    <w:p w14:paraId="76C5DD78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FCE37FC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Nasze wcześniejsze akcje  wskazywały na pilną potrzebę kompleksowego zabezpieczenia cybernetycznego w Urzędach, zwłaszcza w kontekście zbliżającego się końca vacatio legis dotyczącego wdrożenia Dyrektywy 2022/2555, znaną jako NIS2, która ma na celu wzmocnienie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cyberbezpieczeństwa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w Unii Europejskiej.</w:t>
      </w:r>
    </w:p>
    <w:p w14:paraId="45468DE5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EBE71BE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 ciągu ostatniej dekady nasze petycje i wnioski skierowane do różnych Gmin i Miast ujawniły, że obecny stan w zakresie bezpieczeństwa IT jest daleki od idealnego. </w:t>
      </w:r>
    </w:p>
    <w:p w14:paraId="2B1E60EA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4778B125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Analiza odpowiedzi potwierdziła, że obserwacje Najwyższej Izby Kontroli dotyczące nieodpowiedniego stanu bezpieczeństwa w Gminach/Miastach są trafne. Gros  Gmin nie spełniała wymogów ustawowych zawartych w Rozporządzeniu Rady Ministrów z 12 kwietnia 2012 r. dotyczącym m.in. Krajowych Ram Interoperacyjności (Dz.U.2017.2247 z 2017.12.05).</w:t>
      </w:r>
    </w:p>
    <w:p w14:paraId="7C30C4DC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5FD25C1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Dlatego biorąc pod uwagę powyższe, oraz uzasadniony społecznie - interes pro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publico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bono, wnosimy: </w:t>
      </w:r>
    </w:p>
    <w:p w14:paraId="0B9E444B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51AEA95E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§1) Na mocy art. 61 Konstytucji RP, w trybie art. 6 ust. 1 pkt. 1 lit c Ustawy z dnia 6 września o dostępie do informacji publicznej (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2022 r. poz. 902) - wnosimy o udzielnie informacji publicznej w przedmiocie: </w:t>
      </w:r>
    </w:p>
    <w:p w14:paraId="34A456DD" w14:textId="77777777" w:rsidR="00E02A05" w:rsidRPr="00E02A05" w:rsidRDefault="00E02A05" w:rsidP="00E02A05">
      <w:pPr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pl-PL"/>
          <w14:ligatures w14:val="none"/>
        </w:rPr>
        <w:t>Czy w ciągu ostatnich trzech lat Kierownik JST  - przeprowadził audyt, analizę lub planował wykonywanie kompleksowych i systematycznych działań zmierzających do stopniowej integracji systemów teleinformatycznych funkcjonujących w Urzędzie?</w:t>
      </w:r>
    </w:p>
    <w:p w14:paraId="1FA51C5A" w14:textId="77777777" w:rsidR="00E02A05" w:rsidRPr="00E02A05" w:rsidRDefault="00E02A05" w:rsidP="00E02A05">
      <w:pPr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pl-PL"/>
          <w14:ligatures w14:val="none"/>
        </w:rPr>
      </w:pPr>
    </w:p>
    <w:p w14:paraId="1C3D67CA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§1.1) W trybie wyżej wymienionych podstaw prawnych wnosimy o udostępnienie informacji publicznej na temat, czy w ciągu ostatnich 3 lat Urząd podjął działania związane z automatyzacją procesów pomiędzy różnymi systemami teleinformatycznymi w celu usprawnienia pracy wewnętrznej oraz komunikacji z obywatelami.</w:t>
      </w:r>
    </w:p>
    <w:p w14:paraId="7AC3619C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4848479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§1.2) Jeśli odpowiedź jest twierdząca wnosimy o udostępnienie ogólnych informacji publicznych pozwalających oszacować stan zaawansowania realizacji zadań w tym obszarze -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inter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alia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: w ramach jakich systemów podjęto rzeczoną próbę automatyzacji, jaki zakres osiągnięto, czy działania zostały poparte analizą technologiczną, ewentualnie z jakiego narzędzia RPA korzystano?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etc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5ADAF7E3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D64A8D1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§1.3)   Na mocy art. 61 Konstytucji RP, w trybie art. 6 ust. 1 pkt. 1 lit c Ustawy z dnia 6 września o dostępie do informacji publicznej (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. Dz. U. z 2022 r. poz. 902) - wnosimy o udzielenie informacji publicznej w przedmiocie - osiągniętych celów związanych z automatyzacją,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inter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alia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jakie oprogramowanie i systemy udało się zintegrować,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etc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oraz ewentualne inne informacje istotne z punktu widzenia udzielającego informacji publicznej pozwalające oszacować stopień informatyzacji i automatyzacji urzędu w ramach analizowanego obszaru ?</w:t>
      </w:r>
    </w:p>
    <w:p w14:paraId="39AD1C3D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4121207C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Wnioskodawca ma na myśli zadania związane  z integracją systemów teleinformatycznych i ich interoperacyjności - w szczególności w kontekście potrzeby sprostania wymaganiom w zakresie kompleksowego zapewnienia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cyberbezpieczeństwa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w Urzędzie w ramach kończącego się vacatio legis dot. wdrożenia Dyrektywy 2022/2555 w sprawie środków na rzecz wysokiego wspólnego poziomu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cyberbezpieczeństwa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 na terytorium Unii - zwanej jako NIS2. </w:t>
      </w:r>
    </w:p>
    <w:p w14:paraId="2EE80419" w14:textId="1DD1016C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 kontekście analizy dokumentów wnioskodawcy wydaje się wręcz że w nomenklaturze Dyrektywy z powodzeniem m</w:t>
      </w:r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ó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głby się znaleźć dopisek (...) w tym automatyzacji  (...) Powoli będzie kończył się 21 miesięczny okres na implementację odnośnych dyspozycji w Jednostkach Administracji Publicznej na terenie RP.  Jak wiadomo obecnie w zakresie ogólnym kwestie te reguluje Rozporządzenie  Rady Ministrów z  dnia 12 kwietnia 2012 r. w sprawie Krajowych Ram Interoperacyjności, minimalnych wymagań dla rejestrów publicznych i wymiany informacji w postaci elektronicznej oraz minimalnych wymagań dla systemów teleinformatycznych (Dz.U.2017.2247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z 2017.12.05)</w:t>
      </w:r>
    </w:p>
    <w:p w14:paraId="15F1FEC3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00FDF415" w14:textId="77777777" w:rsid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FC743D8" w14:textId="63F31F20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lastRenderedPageBreak/>
        <w:t xml:space="preserve">§1.4) Jeśli odpowiedź </w:t>
      </w:r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na powyższe pytania jest 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przecząca -  na mocy art. 61 Konstytucji RP, w trybie art. 6 ust. 1 pkt. 1 lit a (" Udostępnieniu podlega informacja (..)  zamierzeniach działań władzy ustawodawczej oraz wykonawczej”) Ustawy z dnia 6 września o dostępie do informacji publicznej (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2022 r. poz. 902)  - wnosimy o udzielenie informacji publicznej w przedmiocie - czy Urząd zamierza w ciągu najbliższego roku - przeprowadzić audyt technologiczny systemów informatycznych pod kątem automatyzacji oraz ww. Dyrektywy 2022/2555.</w:t>
      </w:r>
    </w:p>
    <w:p w14:paraId="1A82C0D7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 informacji uzyskanych przez Wnioskodawcę na rynku funkcjonują nawet oferty bezpłatnych audytów w tym przedmiocie. </w:t>
      </w:r>
    </w:p>
    <w:p w14:paraId="252CA5E3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CE4CEA1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§1.4.1) Jeśli odpowiedź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dot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§1.3. jest twierdząca wnosimy o podanie danych kontaktowych Urzędnika, który w zakresie powierzonych mu zadań i wykonywanych kompetencji nadzoruje sprawy związane z zadaniami dotyczącymi tego obszaru wypełniania zadań publicznych - sensu largo,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etc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 - scilicet:  (Imię i nazwisko, adres do korespondencji e-mail, tel. i stanowisko służbowe Urzędnika) </w:t>
      </w:r>
    </w:p>
    <w:p w14:paraId="30D7D62C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63402E19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§1.4.1) Jeśli odpowiedź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dot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§1.3. jest przecząca wnosimy o udzielnie informacji publicznej - w max. trzech zdaniach o podanie powodu, który jest przyczyną bierności  w tym obszarze usprawniania organizacji i ulepszania pracy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Urzedu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? </w:t>
      </w:r>
    </w:p>
    <w:p w14:paraId="3035664D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Wnioskodawca pozwala sobie jeszcze raz zauważyć, że wg. informacji pochodzących z Urzędów, które wykonały już pierwsze działania w tej mierze oraz wyżej wzmiankowanego piśmiennictwa - automatyzacja - przyczynia się do znacznego zmniejszenia kosztów publicznych. </w:t>
      </w:r>
    </w:p>
    <w:p w14:paraId="0BA25D0F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ED8CE0E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0E65E57A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§2) Jeśli odpowiedź dot. §1.3  jest twierdząca - na mocy art. 61 Konstytucji RP, w trybie art. 6 ust. 1 pkt. 1 lit a (" Udostępnieniu podlega informacja (..)  zamierzeniach działań władzy ustawodawczej oraz wykonawczej”) Ustawy z dnia 6 września o dostępie do informacji publicznej (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2022 r. poz. 902) - wnosimy o udzielnie informacji publicznej - w max. trzech zdaniach - Jakie są główne wnioski, jakie potrzeby i jakie cele oraz ewentualne, zakładane -  etapy kolejnych działań wynikające z przeprowadzonej analizy o której mowa w §1 przedmiotowego wniosku? </w:t>
      </w:r>
    </w:p>
    <w:p w14:paraId="76212C7E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1B4E04C" w14:textId="29897ADC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§2.1) Czy został wstępnie oszacowany budżet na ten cel zarówno w tym jak również w przyszłym roku i jakie są przedmiotowe odnośne szacunki fina</w:t>
      </w:r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n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sowe? </w:t>
      </w:r>
    </w:p>
    <w:p w14:paraId="430DAD7C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EC53AD8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§2.1.1) Czy wstępnie oszacowany budżet na ten cel jest powiązany z dofinansowaniem? </w:t>
      </w:r>
    </w:p>
    <w:p w14:paraId="6F6F77A3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224D9C22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§2.3) Czy planowane działania w okresie najbliższych pięciu lat zawierają również automatyzację procesów w Urzędzie z wykorzystaniem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oprogramowań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klasy RPA (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Robotic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Process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Automation) ? </w:t>
      </w:r>
    </w:p>
    <w:p w14:paraId="166B77D5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3E0D1B0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§2.4) na mocy art. 61 Konstytucji RP, w trybie art. 6 ust. 1 pkt. 1 lit a (" Udostępnieniu podlega informacja (..)  zamierzeniach działań władzy ustawodawczej oraz wykonawczej”) Ustawy z dnia 6 września o dostępie do informacji publicznej (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2022 r. poz. 902) - wnosimy o udzielnie informacji publicznej - czy Urząd zamierza uzyskiwać informacje - funkcjonujące w obiegu publicznym - w przedmiocie ewentualnych programów dotacyjnych, które dotyczą cyfryzacji administracji publicznej? </w:t>
      </w:r>
    </w:p>
    <w:p w14:paraId="52D92653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FA032BD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Uzasadnienie Wniosku: </w:t>
      </w:r>
    </w:p>
    <w:p w14:paraId="6FC76EC6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Robotyzacja w zakresie usług publicznych generuje spore oszczędności również w związku z możliwością tworzenia wstępnej treści pism kierowanych do Interesantów czy tworzeniem list i rejestrów i założeń - niezbędnych do płynniejszego procedowania załatwianych spraw oraz pomocnych przy wypełnianiu przez Gminy - powierzonych zadań publicznych finansowanych z pieniędzy Podatników. </w:t>
      </w:r>
    </w:p>
    <w:p w14:paraId="50F19458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 niektórych urzędach na ternie Kraju - pozwoliło to już na zaoszczędzenie sporych środków publicznych o czym można czytać w bogatym piśmiennictwie dostępnym w sieci Internet. </w:t>
      </w:r>
    </w:p>
    <w:p w14:paraId="5ED4DBE5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Nie ulega wątpliwości, że powyżej sygnalizowane zastosowania wypełniają założenia art. 241 KPA - zatem nasz wniosek par excellence koresponduje  z uzasadnionym interesem społecznym pro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publico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bono</w:t>
      </w:r>
    </w:p>
    <w:p w14:paraId="2704B78F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Notabene Wnioskodawca pozwoli sobie zauważyć, że oprogramowanie tego typu służy w hrabstwach w USA, w odpowiednikach JST w Krajach UE i w niektórych większych Urzędach Miejskich w Kraju (o czym szerzej można czytać w załączonych do niniejszego wniosku - przykładach wdrożeń) - do wstępnego przygotowywania odpowiedzi i dekretowania ich ex officio - na bazie analizy olbrzymich ilości informacji publicznych zgromadzonych w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BIP’ach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a także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inter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alia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  do zarządzania obiegiem dokumentów.</w:t>
      </w:r>
    </w:p>
    <w:p w14:paraId="7B02BAD8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2C6DEC4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25CC711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II - Petycja Odrębna </w:t>
      </w:r>
    </w:p>
    <w:p w14:paraId="0C4DA40E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199B6E80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§2.1p) W trybie Ustawy o petycjach (Dz.U.2018.870 tj. z dnia 2018.05.10)  -  biorąc pod uwagę, oszczędności w wydatkowaniu środków publicznych oraz w oszczędności w roboczogodzinach pracy Urzędników jakie osiągają urzędy, które intensywnie i skutecznie wdrażają procesy informatyzacji, integracji oprogramowania i automatyzacji procedur co  należy z pewnością do wartości wymagających szczególnej ochrony w imię dobra wspólnego, mieszczących się w zakresie zadań i kompetencji adresata petycji - wnosimy o:</w:t>
      </w:r>
    </w:p>
    <w:p w14:paraId="7AEAEDED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§2.2p)  dokonanie analizy  rodzącego się rynku usług związanych z automatyzacją i robotyzacją w kontekście ewentualnego bezpłatnego przeprowadzenia audytu technologicznego w Urzędzie mającego na celu zidentyfikowanie możliwości wprowadzenia automatyzacji w różnych obszarach powierzonych gminie zadań publicznych. </w:t>
      </w:r>
    </w:p>
    <w:p w14:paraId="21B69D9A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5C8E433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Zdaniem składającego petycję - po wykonaniu takiego bezpłatnego audytu technologicznego Decydenci mogliby oszacować w ramach wykonanego rekonesansu zainicjowanego niniejszą petycją -   oszczędności, które mogłyby wyniknąć z takiej automatyzacji, zdefiniować obszary podatne na błędy i definicją obszarów, w których wprowadzenie rozwiązań automatyzacyjnych przyczyniłoby się do oszczędności i usprawnienia pracy w gminie </w:t>
      </w:r>
    </w:p>
    <w:p w14:paraId="36E76EC4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79120CE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Z szerszą tematyką tego typu oraz z możliwościami wykonania darmowych audytów technologicznych można zapoznać się w sieci Internet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inter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alia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na stornach WWW Usługodawców - dla przykładu: https://g1ant.com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etc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45A4633D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4E800449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§2.3p)   Zaplanowanie permanentnego  podnoszenia kwalifikacji pracowników w tym zakresie w ramach szkoleń i audytów w omawianym obszarze  również na mocy kwantyfikacji dokonanych w ramach art. 29 Ustawy o z dnia 21 listopada 2008 r. o pracownikach samorządowych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(Dz. U. z 2022 r. poz. 530)   </w:t>
      </w:r>
    </w:p>
    <w:p w14:paraId="2031384B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B494B92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Uzasadnienie petycji: </w:t>
      </w:r>
    </w:p>
    <w:p w14:paraId="65E4EDF6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Zdaniem Wnioskodawcy Gmina powinna kompletować materiały i know-how w tym zakresie - zbierać informacje dotyczące możliwości uzyskania dofinansowania z programów regionalnych lub unijnych oraz śledzić inicjatywy rządowe i sektorowe skierowane do miast i gmin w zakresie automatyzacji, a także wytypować osobę w Urzędzie (jeśli jeszcze do tej pory jej nie wskazano)  -  do koordynacji działań w tym zakresie. </w:t>
      </w:r>
    </w:p>
    <w:p w14:paraId="1A89F2FA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93B16EB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2AEB14C2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Oczywiście ABY NASZA PETYCJA NIE BYŁA W ŻADNYM RAZIE ŁĄCZONA Z PÓŹNIEJSZYM ewentualnym trybem zamówienia  nie musimy dodawać, że jesteśmy przekonani, iż postępowanie będzie prowadzone z uwzględnieniem zasad uczciwej konkurencji - i o wyborze oferenta będą decydować jedynie  ustalone przez decydentów kryteria związane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inter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alia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z aktualnym stanem prawnym, bezpieczeństwem oraz racjonalnym wydatkowaniem środków publicznych.   </w:t>
      </w:r>
    </w:p>
    <w:p w14:paraId="178812B9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Zawsze powinny decydować przejrzyste i transparentne oraz jasno określone a priori przez Urząd zasady oraz zasady uczciwej konkurencji przy racjonalnym wydatkowaniu środków publicznych.</w:t>
      </w:r>
    </w:p>
    <w:p w14:paraId="5A42F82E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5637E6A9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§2.4p) 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danych. Chcemy działać w pełni jawnie i transparentnie. </w:t>
      </w:r>
    </w:p>
    <w:p w14:paraId="3998B517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2680913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Petycja odrębna - dla ułatwienia i zmniejszenia biurokracji - została dołączona do niniejszego wniosku   - vide -  J. Borkowski (w:) B. Adamiak, J. Borkowski, Kodeks postępowania…, s. 668; por. także art. 12 ust. 1 komentowanej ustawy - dostępne w sieci Internet.  - co jak wynika z cytowanego piśmiennictwa nie jest łączeniem trybów. </w:t>
      </w:r>
    </w:p>
    <w:p w14:paraId="5C30EFF3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5C721325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§4) Wnosimy o zwrotne potwierdzenie otrzymania niniejszego wniosku w trybie §7  Rozporządzenia Prezesa Rady Ministrów z dnia 8 stycznia 2002 r. w sprawie organizacji przyjmowania i rozpatrywania s. i wniosków. (Dz. U. z dnia 22 styczna 2002 r. Nr 5, poz. 46) -  na adres robotyzacja@samorzad.pl </w:t>
      </w:r>
    </w:p>
    <w:p w14:paraId="1F55526D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§5) Wnosimy o to, aby odpowiedź w  przedmiocie powyższych pytań i petycji złożonych na mocy art. 63 Konstytucji RP - w związku z art.  241 KPA, została udzielona - zwrotnie na adres robotyzacja@samorzad.pl </w:t>
      </w:r>
    </w:p>
    <w:p w14:paraId="2747ED3A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§6) Wniosek został sygnowany bezpiecznym, kwalifikowanym podpisem elektronicznym - stosownie do wytycznych Ustawy z dnia 5 września 2016 r. o usługach zaufania oraz identyfikacji elektronicznej (Dz.U.2016.1579 dnia 2016.09.29)</w:t>
      </w:r>
    </w:p>
    <w:p w14:paraId="0D648471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439A9A2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Dodatkowe materiały, o których wzmiankowano w treści wniosku: </w:t>
      </w:r>
    </w:p>
    <w:p w14:paraId="132D89BD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5509E1FD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Robotyzacja procesów w Jednostkach Samorządu Terytorialnego w Polsce odnosi się do zastąpienia ludzkich pracowników przez technologie, w celu realizacji prostych, powtarzalnych zadań. Jest to odpowiedź na potrzebę zwiększenia wydajności oraz minimalizacji błędów. Miasta, takie jak Bydgoszcz, Łódź czy Lublin, już z sukcesem wprowadziły takie rozwiązania, automatyzujące zadania od zarządzania fakturami po budżetowanie projektów miejskich.</w:t>
      </w:r>
    </w:p>
    <w:p w14:paraId="772F87F0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Bydgoszcz zastosowała roboty w procesach rozliczania energii elektrycznej, podczas gdy Łódź skupiła się na zrobotyzowaniu procesów związanych z partycypacją społeczną. Lublin natomiast zautomatyzował zadania w Wydziale Strategii i Przedsiębiorczości, szczególnie w zakresie zarządzania projektami miejskimi.</w:t>
      </w:r>
    </w:p>
    <w:p w14:paraId="757F0B01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Zgodnie z analizami międzynarodowymi, robotyzacja przynosi znaczące korzyści nie tylko w Polsce, ale również za granicą. Miasta na całym świecie korzystają z technologii, aby działać bardziej efektywnie i zwiększać satysfakcję mieszkańców.</w:t>
      </w:r>
    </w:p>
    <w:p w14:paraId="25D61921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Zalety robotyzacji to nie tylko oszczędność czasu i pieniędzy, ale także możliwość skupienia ludzkich zasobów na bardziej kreatywnych i ambitnych projektach. Warto rozważyć wprowadzenie takich rozwiązań również w innych jednostkach samorządowych.</w:t>
      </w:r>
    </w:p>
    <w:p w14:paraId="218ED2E5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F3D4EBD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Link do artykułu: </w:t>
      </w:r>
    </w:p>
    <w:p w14:paraId="6E02A7A9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https://pfrdlamiast.pl/aktualnosci/3-przyklady-wdrozenia-robotyzacji-w-miastach.html </w:t>
      </w:r>
    </w:p>
    <w:p w14:paraId="76E6FA19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6158D17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53D27682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Artykuł dotyczy poziomu cyfryzacji w samorządowych urzędach, ze szczególnym uwzględnieniem Urzędu Miasta Wrocławia. Mariusz Kiciński z wrocławskiego magistratu podkreśla, że obecnie wykorzystuje się jedynie około 50-60% możliwości wdrożenia systemów teleinformatycznych do oferowania e-usług. Przyczyny tego stanu to między innymi ograniczenia budżetowe, wydłużone procedury przetargowe i procesy decyzyjne. Ponadto, choć centralizacja e-usług przez KPRM wnosi pewne standardy i zabezpieczenia, ma też swoje ograniczenia, takie jak brak uwzględnienia specyfiki lokalnej oraz problemów z integracją. Aby usprawnić i zwiększyć poziom cyfryzacji, samorządy potrzebują m.in. szybszych zmian legislacyjnych, współpracy ze specjalistami oraz środków finansowych. Ważne są także szkolenia dla pracowników i dostosowanie e-usług do potrzeb różnych grup użytkowników, w tym osób starszych i z niepełnosprawnościami.</w:t>
      </w:r>
    </w:p>
    <w:p w14:paraId="4C193A2F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ED9F88F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Link do artykułu: https://www.portalsamorzadowy.pl/smart-city/urzedy-wciaz-nie-sa-dosc-cyfrowe-wskazujemy-najpowazniejsze-bariery,427981.html </w:t>
      </w:r>
    </w:p>
    <w:p w14:paraId="0B217DD7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EE54633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W obszernym 60 stronicowym raporcie dokonamy przez Obserwatorium Polityki Miejskiej dot. Cyfryzacji urzędów miast jest napisane o tym, że transformacja cyfrowa w polskich miastach napotyka na problemy związane z brakiem dokumentów strategicznych i nieskoordynowanym podejściem. Aż 60% badanych miast nie posiada strategii dotyczącej cyfryzacji, co wskazuje na niewystarczającą wagę przywiązywaną do tego zagadnienia. Mimo większego zainteresowania w dużych ośrodkach, cyfryzacja jest często tylko elementem ogólnych strategii rozwoju. Wyniki wskazują, że tylko 15% gmin ma strategię smart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city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, a 9% dotyczy transformacji cyfrowej. Struktury urzędów rzadko zawierają jednostki odpowiedzialne za sprawy cyfrowe. Małe miasta znacząco odstają od większych w zakresie cyfryzacji, oferując mniej e-usług i rzadziej uwzględniając cyfryzację w swoich dokumentach. Bez wsparcia, różnice te mogą się pogłębiać.</w:t>
      </w:r>
    </w:p>
    <w:p w14:paraId="5CC2C2A1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6B18BDB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Link do całego raportu: https://obserwatorium.miasta.pl/wp-content/uploads/2022/10/Cyfryzacja-urzedow-miast.pdf</w:t>
      </w:r>
    </w:p>
    <w:p w14:paraId="544F2394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B14C87E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60958DA" w14:textId="77777777" w:rsid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C288FEC" w14:textId="77777777" w:rsid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75C80E8" w14:textId="0FA29B32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Wnioskodawca: </w:t>
      </w:r>
    </w:p>
    <w:p w14:paraId="62CA3D24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Osoba Prawna</w:t>
      </w:r>
    </w:p>
    <w:p w14:paraId="03986766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Szulc-Efekt sp. z o. o.</w:t>
      </w:r>
    </w:p>
    <w:p w14:paraId="08C354F4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Prezes Zarządu - Adam Szulc </w:t>
      </w:r>
    </w:p>
    <w:p w14:paraId="489EBE27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ul. Poligonowa 1</w:t>
      </w:r>
    </w:p>
    <w:p w14:paraId="0CF1A9C6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04-051 Warszawa</w:t>
      </w:r>
    </w:p>
    <w:p w14:paraId="2E0ACEF9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nr KRS: 0000059459</w:t>
      </w:r>
    </w:p>
    <w:p w14:paraId="6FB2E937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Kapitał Zakładowy: 222.000,00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pln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3DA9DD1D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www.gmina.pl</w:t>
      </w:r>
    </w:p>
    <w:p w14:paraId="38947E39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3BB1EA2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2C930318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Dodatkowe informacje: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 xml:space="preserve">Stosownie do art. 4 ust. 2 pkt. 1 Ustawy o petycjach (Dz.U.2018.870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z dnia 2018.05.10) -  osobą reprezentująca Podmiot wnoszący petycję - jest Prezes Zarządu Adam Szulc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Stosownie do art. 4 ust. 2 pkt. 5 ww. Ustawy - petycja niniejsza została złożona za pomocą środków komunikacji elektronicznej - a wskazanym zwrotnym adresem poczty elektronicznej jest: </w:t>
      </w:r>
      <w:hyperlink r:id="rId4" w:history="1">
        <w:r w:rsidRPr="00E02A05">
          <w:rPr>
            <w:rFonts w:ascii="Arial" w:eastAsia="Times New Roman" w:hAnsi="Arial" w:cs="Arial"/>
            <w:color w:val="0000FF"/>
            <w:kern w:val="0"/>
            <w:sz w:val="16"/>
            <w:szCs w:val="16"/>
            <w:u w:val="single"/>
            <w:lang w:eastAsia="pl-PL"/>
            <w14:ligatures w14:val="none"/>
          </w:rPr>
          <w:t>robotyzacja@samorzad.pl</w:t>
        </w:r>
      </w:hyperlink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Adresatem Petycji - jest Organ ujawniony w komparycji - jednoznacznie identyfikowalny  za pomocą uzyskanego z Biuletynu Informacji Publicznej Urzędu - adresu e-mail !</w:t>
      </w:r>
    </w:p>
    <w:p w14:paraId="1EEA8C2F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2710A019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Zwyczajowy komentarz do Wniosku: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Adresat jest jednoznacznie identyfikowany - na podstawie - unikalnego adresu e-mail opublikowanego w Biuletynie Informacji Publicznej Jednostki i przypisanego do odnośnego Organu.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Rzeczony adres e-mail - zgodnie z dyspozycją art. 1 i 8 ustawy o dostępie do informacji publicznej - stanowiąc informację pewną i potwierdzoną - jednoznacznie oznacza adresata petycji/wniosku. (Oznaczenie adresata petycji/wniosku)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Pomimo, iż w rzeczonym wniosku powołujemy się na art. 241 Ustawy z dnia 14 czerwca 1960 r. Kodeks postępowania administracyjnego (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2021 r. poz. 735 , 2052)   -  w naszym mniemaniu - nie oznacza to, że Urząd powinien rozpatrywać niniejsze wnioski w trybie KPA  - należy w tym przypadku zawsze stosować art. 222 KPA.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W opinii Wnioskodawcy Urząd powinien w zależności od dokonanej interpretacji treści pisma  - procedować nasze wnioski  -  ad exemplum w trybie Ustawy o petycjach (Dz.U.2014.1195 z dnia 2014.09.05)  lub odpowiednio Ustawy o dostępie do informacji publicznej (wynika to zazwyczaj z jego treści i powołanych podstaw prawnych) - lub stosować art. 222KPA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Zatem - wg. Wnioskodawcy niniejszy wniosek może być jedynie fakultatywnie rozpatrywany - jako optymalizacyjny w związku z art. 241 KPA.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 xml:space="preserve">W naszych wnioskach/petycjach  często powołujemy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sie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na  wzmiankowany art. 241 KPA - scilicet: "Przedmiotem wniosku mogą być w szczególności sprawy ulepszenia organizacji, wzmocnienia praworządności, usprawnienia pracy i zapobiegania nadużyciom, ochrony własności, lepszego zaspokajania potrzeb ludności.” - w sensie możliwości otwarcia procedury sanacyjnej.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Każdy Podmiot mający styczność z Gminą  - ma prawo i obowiązek - usprawniać struktury administracji samorządowej i każdy Podmiot bez wyjątku ma obowiązek walczyć o lepszą przyszłość dla Polski.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Zatem pomimo formy zewnętrznej - Decydenci mogą/powinni dokonać własnej interpretacji  pisma - zgodnie z brzmieniem art. 222 KPA.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Nazwa Wnioskodawca/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Petycjodawca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- jest dla uproszczenia stosowna jako synonim nazwy “Podmiot Wnoszący Petycję” - w rozumieniu art. 4 ust. 4 Ustawy o petycjach (Dz.U.2014.1195 z dnia 2014.09.05)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Pozwalamy sobie również przypomnieć, że  ipso iure art. 2 ust. 2 Ustawy o dostępie do informacji publicznej “ (…) Od osoby wykonującej prawo do informacji publicznej nie wolno żądać wykazania interesu prawnego lub faktycznego.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Wnioskodawca   - pro forma podpisał - niniejszy wniosek -  bezpiecznym kwalifikowanym podpisem elektronicznym  (w załączeniu stosowne pliki) - choć według aktualnego orzecznictwa brak podpisu elektronicznego nie powoduje bezprzedmiotowości wniosku, stosownie do orzeczenia: Naczelnego Sądu Administracyjnego w Warszawie I OSK 1277/08.  Podkreślamy jednocześnie, iż przedmiotowy wniosek traktujemy jako próbę usprawnienia organizacji działania Jednostek Administracji Publicznej  - w celu lepszego zaspokajania potrzeb ludności. Do wniosku dołączono plik podpisany bezpiecznym kwalifikowanym podpisem elektronicznym, zawiera on taką samą treść, jak ta która znajduje się w niniejszej wiadomości e-mail.  Weryfikacja podpisu i odczytanie pliku wymaga posiadania oprogramowania, które bez ponoszenia opłat, można uzyskać na stronach WWW podmiotów - zgodnie z ustawą, świadczących usługi certyfikacyjne.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Celem naszych wniosków jest - sensu largo - usprawnienie, naprawa - na miarę istniejących możliwości - funkcjonowania struktur Administracji Publicznej - głownie w Gminach/Miastach  - gdzie jak wynika z naszych wniosków - stan faktyczny wymaga wszczęcia procedur sanacyjnych.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W Jednostkach Pionu Administracji Rządowej - stan faktyczny jest o wiele lepszy. 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Zwracamy uwagę, że Ustawodawca do tego stopnia stara się - poszerzyć spektrum możliwości porównywania cen i wyboru różnych opcji rynkowych oraz przeciwdziałać korupcji w Administracji Publicznej - że nakazał w §6 ust. 2 pkt. 2 załącznika nr 1 do Rozporządzenia Prezesa Rady Ministrów z dnia 18 stycznia 2011 r. w sprawie instrukcji kancelaryjnej, (…) (Dz. U. z dnia 20 stycznia 2011 r.) -  archiwizowanie, również wszystkich niezamówionych ofert, a co dopiero petycji i wniosków optymalizacyjnych. Cieszy nas ten fakt niemiernie, przyczyni się z pewnością do większej rozwagi w wydatkowaniu środków publicznych.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Duża ilość powoływanych przepisów prawa w przedmiotowym wniosku, wiąże się z tym, że chcemy uniknąć wyjaśniania intencji i podstaw prawnych w rozmowach telefonicznych - co rzadko, ale jednak, ciągle ma miejsce w przypadku nielicznych JST.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Jeżeli JST nie zgada się z powołanymi przepisami prawa, prosimy aby zastosowano podstawy prawne akceptowane przez JST.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 xml:space="preserve">Dobro Petenta i jawność życia publicznego jest naszym nadrzędnym celem, dlatego staramy się również upowszechniać zapisy Ustawowe dotyczące Wnioskowania. Kwestie te Ustawodawca podkreślił i uregulował w art. 63 Konstytucji RP: "Każdy ma prawo składać petycje, wnioski i skargi w interesie publicznym, własnym lub innej osoby za jej zgodą do organów władzy 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lastRenderedPageBreak/>
        <w:t>publicznej oraz do organizacji i instytucji społecznych w związku z wykonywanymi przez nie zadaniami zleconymi z zakresu administracji publicznej." oraz w art. 54 ust. 1 Konstytucji RP "Każdemu zapewnia się wolność wyrażania swoich poglądów oraz pozyskiwania i rozpowszechniania informacji."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 xml:space="preserve">Pamiętajmy również o przepisach zawartych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inter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alia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: w art. 225 KPA: "</w:t>
      </w:r>
      <w:r w:rsidRPr="00E02A05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lang w:eastAsia="pl-PL"/>
          <w14:ligatures w14:val="none"/>
        </w:rPr>
        <w:t>§ 1. Nikt nie może być narażony na jakikolwiek uszczerbek lub zarzut z powodu złożenia skargi lub wniosku albo z powodu dostarczenia materiału do publikacji o znamionach skargi lub wniosku, jeżeli działał w granicach prawem dozwolonych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§ 2. Organy państwowe, organy jednostek samorządu terytorialnego i inne organy samorządowe oraz organy organizacji społecznych są obowiązane przeciwdziałać hamowaniu krytyki i innym działaniom ograniczającym prawo do składania skarg i wniosków lub dostarczania informacji - do publikacji - o znamionach skargi lub wniosku.”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Jeśli do przedmiotowego wniosku dołączono petycję - należy uznać, że Stosownie do art. 4 ust. 2 pkt. 1 Ustawy o petycjach ( tj. Dz.U. 2018 poz. 870)  -  osobą reprezentująca Podmiot wnoszący petycję - jest Prezes Zarządu wskazany w stopce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*Stosownie do art. 4 ust. 2 pkt. 5 ww. Ustawy - petycja niniejsza została złożona za pomocą środków komunikacji elektronicznej - a wskazanym zwrotnym adresem poczty elektronicznej jest skrzynka poczty elektronicznej Adresata ujawniona w BIP i z BIP pozyskana przez wnioskodawcę/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petycjodawcę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,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etc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Adresatem Petycji - jest Organ ujawniony w komparycji.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Kierownik Jednostki Samorządu Terytorialnego (dalej JST)  - w rozumieniu art. 33 ust. 3 Ustawy o samorządzie gminnym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Eksperci NIK piszą: "Niewielka liczba składanych wniosków o udzielenie informacji publicznej, liczba skarg złożonych do WSA, jak również liczba pozwów złożonych do sądów rejonowych, świadczyć może o braku zainteresowania w egzekwowaniu powszechnego prawa do informacji publicznej. Z drugiej strony, realizację tego prawa utrudniają podmioty zobowiązane do pełnej przejrzystości swojego działania, poprzez nieudostępnianie wymaganej informacji publicznej" [Protokół pokontrolny dostępny w sieci Internet: LBY-4101-09/2010]. Mamy nadzieję, zmienić powyższą ocenę, być może nasz wniosek choć w niewielkim stopniu – przyczyni się do zwiększenia tych wskaźników.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 xml:space="preserve">Postulujemy, ABY NASZA PETYCJA NIE BYŁA W ŻADNYM RAZIE ŁĄCZONA Z ewentualnym PÓŹNIEJSZYM jakimkolwiek trybem zamówienia  nie musimy dodawać, że mamy nadzieję, iż wszelkie ewentualne postępowania będą  prowadzone z uwzględnieniem zasad uczciwej konkurencji - i o wyborze oferenta będą decydować jedynie ustalone przez decydentów kryteria związane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inter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proofErr w:type="spellStart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alia</w:t>
      </w:r>
      <w:proofErr w:type="spellEnd"/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z parametrami ofert oraz ceną.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Oczywiście - wszelkie ewentualne postępowania - ogłoszone przez Jednostkę Administracji Publicznej - będące następstwem niniejszego wniosku - należy przeprowadzić zgodnie z rygorystycznymi zasadami wydatkowania środków publicznych -  z uwzględnieniem stosowania zasad uczciwej konkurencji, przejrzystości i transparentności -  zatem w pełni lege artis.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Ponownie sygnalizujemy, że do wniosku dołączono plik podpisany  kwalifikowanym podpisem elektronicznym.  Weryfikacja podpisu i odczytanie pliku wymaga posiadania oprogramowania, które bez ponoszenia opłat, można uzyskać na stronach WWW podmiotów - zgodnie z ustawą, świadczących usługi certyfikacyjne. </w:t>
      </w:r>
      <w:r w:rsidRPr="00E02A05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* - niepotrzebne - pominąć </w:t>
      </w:r>
    </w:p>
    <w:p w14:paraId="43DA9B53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4859A7E" w14:textId="77777777" w:rsidR="00E02A05" w:rsidRPr="00E02A05" w:rsidRDefault="00E02A05" w:rsidP="00E02A0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0484975D" w14:textId="77777777" w:rsidR="00E02A05" w:rsidRPr="00E02A05" w:rsidRDefault="00E02A05" w:rsidP="00E02A05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7E7D1655" w14:textId="77777777" w:rsidR="00E02A05" w:rsidRPr="00E02A05" w:rsidRDefault="00E02A05" w:rsidP="00E02A05">
      <w:pPr>
        <w:rPr>
          <w:rFonts w:ascii="Arial" w:hAnsi="Arial" w:cs="Arial"/>
          <w:sz w:val="16"/>
          <w:szCs w:val="16"/>
        </w:rPr>
      </w:pPr>
    </w:p>
    <w:sectPr w:rsidR="00E02A05" w:rsidRPr="00E02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05"/>
    <w:rsid w:val="007247D5"/>
    <w:rsid w:val="00E0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7F2CA"/>
  <w15:chartTrackingRefBased/>
  <w15:docId w15:val="{45A5BCEF-FCAE-1D4D-A1E2-BC0D191B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02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otyzacja@samorza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4690</Words>
  <Characters>28141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2023-10-26T18:53:00Z</dcterms:created>
  <dcterms:modified xsi:type="dcterms:W3CDTF">2023-10-26T19:04:00Z</dcterms:modified>
</cp:coreProperties>
</file>